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7A" w:rsidRPr="0068227A" w:rsidRDefault="0068227A" w:rsidP="0068227A">
      <w:pPr>
        <w:jc w:val="center"/>
        <w:rPr>
          <w:rFonts w:ascii="方正小标宋简体" w:eastAsia="方正小标宋简体"/>
          <w:b/>
          <w:bCs/>
          <w:sz w:val="100"/>
        </w:rPr>
      </w:pPr>
      <w:r w:rsidRPr="0068227A">
        <w:rPr>
          <w:rFonts w:ascii="方正小标宋简体" w:eastAsia="方正小标宋简体" w:hint="eastAsia"/>
          <w:b/>
          <w:bCs/>
          <w:color w:val="CC0000"/>
          <w:sz w:val="100"/>
        </w:rPr>
        <w:t>学  生  工  作</w:t>
      </w:r>
    </w:p>
    <w:p w:rsidR="0068227A" w:rsidRDefault="0068227A" w:rsidP="0068227A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</w:t>
      </w:r>
      <w:r w:rsidR="0078175B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第</w:t>
      </w:r>
      <w:r w:rsidR="00087B5E">
        <w:rPr>
          <w:rFonts w:ascii="黑体" w:eastAsia="黑体" w:hint="eastAsia"/>
          <w:b/>
          <w:bCs/>
          <w:sz w:val="28"/>
        </w:rPr>
        <w:t>3</w:t>
      </w:r>
      <w:r>
        <w:rPr>
          <w:rFonts w:ascii="黑体" w:eastAsia="黑体" w:hint="eastAsia"/>
          <w:b/>
          <w:bCs/>
          <w:sz w:val="28"/>
        </w:rPr>
        <w:t>号             201</w:t>
      </w:r>
      <w:r w:rsidR="0078175B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年9月1日</w:t>
      </w:r>
    </w:p>
    <w:p w:rsidR="0068227A" w:rsidRDefault="0068227A" w:rsidP="0068227A">
      <w:pPr>
        <w:pStyle w:val="a6"/>
        <w:ind w:left="5250"/>
        <w:jc w:val="both"/>
        <w:rPr>
          <w:b w:val="0"/>
          <w:b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172200" cy="0"/>
                <wp:effectExtent l="36830" t="34925" r="2984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" strokecolor="#c30" strokeweight="4.5pt">
                <v:stroke linestyle="thinThick"/>
              </v:line>
            </w:pict>
          </mc:Fallback>
        </mc:AlternateContent>
      </w:r>
    </w:p>
    <w:p w:rsidR="0068227A" w:rsidRDefault="0068227A" w:rsidP="00750B3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50B31" w:rsidRPr="00977BC5" w:rsidRDefault="00750B31" w:rsidP="0068227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977BC5">
        <w:rPr>
          <w:rFonts w:ascii="方正小标宋简体" w:eastAsia="方正小标宋简体" w:hint="eastAsia"/>
          <w:sz w:val="44"/>
          <w:szCs w:val="44"/>
        </w:rPr>
        <w:t>吉林师范大学</w:t>
      </w:r>
      <w:r w:rsidR="002505AB" w:rsidRPr="00977BC5">
        <w:rPr>
          <w:rFonts w:ascii="方正小标宋简体" w:eastAsia="方正小标宋简体" w:hint="eastAsia"/>
          <w:sz w:val="44"/>
          <w:szCs w:val="44"/>
        </w:rPr>
        <w:t>201</w:t>
      </w:r>
      <w:r w:rsidR="0078175B">
        <w:rPr>
          <w:rFonts w:ascii="方正小标宋简体" w:eastAsia="方正小标宋简体" w:hint="eastAsia"/>
          <w:sz w:val="44"/>
          <w:szCs w:val="44"/>
        </w:rPr>
        <w:t>8</w:t>
      </w:r>
      <w:r w:rsidR="003C1022">
        <w:rPr>
          <w:rFonts w:ascii="方正小标宋简体" w:eastAsia="方正小标宋简体" w:hint="eastAsia"/>
          <w:sz w:val="44"/>
          <w:szCs w:val="44"/>
        </w:rPr>
        <w:t>年</w:t>
      </w:r>
      <w:r w:rsidR="002505AB" w:rsidRPr="00977BC5">
        <w:rPr>
          <w:rFonts w:ascii="方正小标宋简体" w:eastAsia="方正小标宋简体" w:hint="eastAsia"/>
          <w:sz w:val="44"/>
          <w:szCs w:val="44"/>
        </w:rPr>
        <w:t>新生入学</w:t>
      </w:r>
      <w:r w:rsidRPr="00977BC5">
        <w:rPr>
          <w:rFonts w:ascii="方正小标宋简体" w:eastAsia="方正小标宋简体" w:hint="eastAsia"/>
          <w:sz w:val="44"/>
          <w:szCs w:val="44"/>
        </w:rPr>
        <w:t>教育活动方案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977BC5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新生入学教育对帮助学生尽快融入大学生活、顺利完成学业，实现学校的人才培养目标具有十分重要的意义。为做好201</w:t>
      </w:r>
      <w:r w:rsidR="0078175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级新生入学教育工作，特制定以下方案。</w:t>
      </w:r>
    </w:p>
    <w:p w:rsidR="00977BC5" w:rsidRPr="00977BC5" w:rsidRDefault="00750B31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黑体" w:eastAsia="黑体" w:hAnsi="宋体" w:cs="宋体" w:hint="eastAsia"/>
          <w:kern w:val="0"/>
          <w:sz w:val="32"/>
          <w:szCs w:val="32"/>
        </w:rPr>
        <w:t>一、</w:t>
      </w:r>
      <w:r w:rsidR="00F423F4">
        <w:rPr>
          <w:rFonts w:ascii="黑体" w:eastAsia="黑体" w:hAnsi="宋体" w:cs="宋体" w:hint="eastAsia"/>
          <w:bCs/>
          <w:kern w:val="0"/>
          <w:sz w:val="32"/>
          <w:szCs w:val="32"/>
        </w:rPr>
        <w:t>指导思想</w:t>
      </w:r>
    </w:p>
    <w:p w:rsidR="00977BC5" w:rsidRPr="00977BC5" w:rsidRDefault="00977BC5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把新生入学教育作为学生知识学习和人格培育的起点，将新生入学教育与社会主义核心价值观宣传教育结合起来，通过多种形式的教育活动，帮助新生了解吉师、认识吉师，尽快适应环境，明确学习目标，合理规划大学生活，为实现学校人才培养目标打下良好基础。</w:t>
      </w:r>
    </w:p>
    <w:p w:rsidR="00F423F4" w:rsidRDefault="00750B31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="00F423F4">
        <w:rPr>
          <w:rFonts w:ascii="黑体" w:eastAsia="黑体" w:hAnsi="宋体" w:cs="宋体" w:hint="eastAsia"/>
          <w:kern w:val="0"/>
          <w:sz w:val="32"/>
          <w:szCs w:val="32"/>
        </w:rPr>
        <w:t>活动主题</w:t>
      </w:r>
    </w:p>
    <w:p w:rsidR="00F423F4" w:rsidRPr="00F423F4" w:rsidRDefault="00F423F4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青春飞扬  </w:t>
      </w:r>
      <w:r w:rsidRPr="00F423F4">
        <w:rPr>
          <w:rFonts w:ascii="仿宋_GB2312" w:eastAsia="仿宋_GB2312" w:hAnsi="宋体" w:cs="宋体" w:hint="eastAsia"/>
          <w:kern w:val="0"/>
          <w:sz w:val="32"/>
          <w:szCs w:val="32"/>
        </w:rPr>
        <w:t>梦想起航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活动时间与范围</w:t>
      </w:r>
    </w:p>
    <w:p w:rsidR="00750B31" w:rsidRPr="00977BC5" w:rsidRDefault="00750B31" w:rsidP="0068227A">
      <w:pPr>
        <w:pStyle w:val="a3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活动时间：201</w:t>
      </w:r>
      <w:r w:rsidR="0078175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年9—11月。</w:t>
      </w:r>
    </w:p>
    <w:p w:rsidR="00750B31" w:rsidRPr="00977BC5" w:rsidRDefault="00750B31" w:rsidP="0068227A">
      <w:pPr>
        <w:pStyle w:val="a3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活动范围：201</w:t>
      </w:r>
      <w:r w:rsidR="0078175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级本科学生。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、活动内容与形式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（一）校史校情教育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1.“我要上典礼”开学典礼新生发言代表选拔赛。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“我要上典礼”初赛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78175B">
        <w:rPr>
          <w:rFonts w:ascii="仿宋_GB2312" w:eastAsia="仿宋_GB2312" w:hAnsi="宋体" w:cs="宋体" w:hint="eastAsia"/>
          <w:kern w:val="0"/>
          <w:sz w:val="32"/>
          <w:szCs w:val="32"/>
        </w:rPr>
        <w:t>举办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决赛，对各学院选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手进行选拔</w:t>
      </w:r>
      <w:r w:rsidR="008301B9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最终获得特等奖的学生将代表201</w:t>
      </w:r>
      <w:r w:rsidR="0078175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级本科生在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开学典礼上发言。</w:t>
      </w:r>
    </w:p>
    <w:p w:rsidR="00750B31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2.“讲校史校情、唱校歌”专题活动。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邀请学校</w:t>
      </w:r>
      <w:r w:rsidR="0088163C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分管学生工作校领导和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关工委老教师等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为新生作专题报告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8301B9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组织新生观看《吉林师范大学宣传片》，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参观校史馆、满族特色展馆，帮助新生了解学校发展历史，体会吉师近60年的文化底蕴和优秀传统，了解学校取得的成就和办学目标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；组织学生学唱《吉林师范大学校歌》。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加深对学校的认同感、归属感和自豪感，增强新生的主人翁意识。</w:t>
      </w:r>
    </w:p>
    <w:p w:rsidR="0078175B" w:rsidRPr="008E3E28" w:rsidRDefault="0078175B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78175B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3.“圆梦路上”专题活动。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面向学校全日制本科学生，以学院为单位进行选拔，每个学院最终确定</w:t>
      </w:r>
      <w:r w:rsidR="00E2180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名同学</w:t>
      </w:r>
      <w:r w:rsidR="00E21805">
        <w:rPr>
          <w:rFonts w:ascii="仿宋_GB2312" w:eastAsia="仿宋_GB2312" w:hAnsi="宋体" w:cs="宋体" w:hint="eastAsia"/>
          <w:kern w:val="0"/>
          <w:sz w:val="32"/>
          <w:szCs w:val="32"/>
        </w:rPr>
        <w:t>作为主讲人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，围绕学校、学院发展历程，以“圆梦路上，不忘初心，砥砺前行”为主题进行演讲，以新时代青年之蓬勃诠释校训院训之涵养。</w:t>
      </w:r>
    </w:p>
    <w:p w:rsidR="00750B31" w:rsidRPr="008E3E28" w:rsidRDefault="0078175B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4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.参观校园。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各学院组织学生参观校园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，带领学生了解学校的各类馆藏、实验室、文化园区、校园景观及标志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性建筑物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，使新生尽快熟悉吉师、爱上吉师。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（二）</w:t>
      </w:r>
      <w:r w:rsidR="00C8480C">
        <w:rPr>
          <w:rFonts w:ascii="楷体_GB2312" w:eastAsia="楷体_GB2312" w:hAnsi="宋体" w:cs="宋体" w:hint="eastAsia"/>
          <w:kern w:val="0"/>
          <w:sz w:val="32"/>
          <w:szCs w:val="32"/>
        </w:rPr>
        <w:t>思想政治教育与</w:t>
      </w: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学业教育</w:t>
      </w:r>
    </w:p>
    <w:p w:rsidR="001069AD" w:rsidRDefault="0078175B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郑德荣</w:t>
      </w:r>
      <w:r w:rsidR="001069A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先进事迹学习活动。</w:t>
      </w:r>
      <w:r w:rsidR="00707406" w:rsidRPr="008E3E28">
        <w:rPr>
          <w:rFonts w:ascii="仿宋_GB2312" w:eastAsia="仿宋_GB2312" w:cs="仿宋_GB2312" w:hint="eastAsia"/>
          <w:sz w:val="32"/>
          <w:szCs w:val="32"/>
        </w:rPr>
        <w:t>各学院要</w:t>
      </w:r>
      <w:r w:rsidR="00663B56">
        <w:rPr>
          <w:rFonts w:ascii="仿宋_GB2312" w:eastAsia="仿宋_GB2312" w:cs="仿宋_GB2312" w:hint="eastAsia"/>
          <w:sz w:val="32"/>
          <w:szCs w:val="32"/>
        </w:rPr>
        <w:t>积极组织学生开展向全国优秀教师</w:t>
      </w:r>
      <w:r>
        <w:rPr>
          <w:rFonts w:ascii="仿宋_GB2312" w:eastAsia="仿宋_GB2312" w:cs="仿宋_GB2312" w:hint="eastAsia"/>
          <w:sz w:val="32"/>
          <w:szCs w:val="32"/>
        </w:rPr>
        <w:t>郑德荣</w:t>
      </w:r>
      <w:r w:rsidR="00663B56">
        <w:rPr>
          <w:rFonts w:ascii="仿宋_GB2312" w:eastAsia="仿宋_GB2312" w:cs="仿宋_GB2312" w:hint="eastAsia"/>
          <w:sz w:val="32"/>
          <w:szCs w:val="32"/>
        </w:rPr>
        <w:t>学习活动，以播放纪录片、主题征文等多种形式，引导学生树立远大的人生目标，脚踏实地走稳成才之路。</w:t>
      </w:r>
    </w:p>
    <w:p w:rsidR="00C8480C" w:rsidRPr="008E3E28" w:rsidRDefault="0078175B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6</w:t>
      </w:r>
      <w:r w:rsidR="001069AD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“一院一品”活动。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各学院要结合学生专业，积极开展学院学工品牌活动，以生动的内容、活泼的形式和寓学于乐的方式，做好思想政治教育，提高学习自觉性，积极促进新生成长成才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C8480C" w:rsidRPr="008E3E28" w:rsidRDefault="0078175B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.网络思想政治教育。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依托学生工作部（处）“吉小狮”官方微信平台</w:t>
      </w:r>
      <w:r w:rsidR="008E3E28">
        <w:rPr>
          <w:rFonts w:ascii="仿宋_GB2312" w:eastAsia="仿宋_GB2312" w:cs="仿宋_GB2312" w:hint="eastAsia"/>
          <w:sz w:val="32"/>
          <w:szCs w:val="32"/>
        </w:rPr>
        <w:t>、各学院学生工作微信平台和微博、QQ等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，发布贴近学生实际、丰富多彩、形式新颖的网络思想政治教育内容，</w:t>
      </w:r>
      <w:r w:rsidR="008E3E28">
        <w:rPr>
          <w:rFonts w:ascii="仿宋_GB2312" w:eastAsia="仿宋_GB2312" w:cs="仿宋_GB2312" w:hint="eastAsia"/>
          <w:sz w:val="32"/>
          <w:szCs w:val="32"/>
        </w:rPr>
        <w:t>开展互动，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拓展思想政治教育阵地，扩大影响力</w:t>
      </w:r>
      <w:r w:rsidR="008E3E28">
        <w:rPr>
          <w:rFonts w:ascii="仿宋_GB2312" w:eastAsia="仿宋_GB2312" w:cs="仿宋_GB2312" w:hint="eastAsia"/>
          <w:sz w:val="32"/>
          <w:szCs w:val="32"/>
        </w:rPr>
        <w:t>，增强实效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。</w:t>
      </w:r>
    </w:p>
    <w:p w:rsidR="007414B7" w:rsidRDefault="00FB6CEF" w:rsidP="0068227A">
      <w:pPr>
        <w:spacing w:line="540" w:lineRule="exact"/>
        <w:ind w:firstLineChars="200" w:firstLine="643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吉师“双好”报告会。</w:t>
      </w:r>
      <w:r w:rsidR="00663B56">
        <w:rPr>
          <w:rFonts w:ascii="仿宋_GB2312" w:eastAsia="仿宋_GB2312" w:cs="仿宋_GB2312" w:hint="eastAsia"/>
          <w:sz w:val="32"/>
          <w:szCs w:val="32"/>
        </w:rPr>
        <w:t>组建吉师“双好”报告团，</w:t>
      </w:r>
      <w:r w:rsidR="00707606">
        <w:rPr>
          <w:rFonts w:ascii="仿宋_GB2312" w:eastAsia="仿宋_GB2312" w:cs="仿宋_GB2312" w:hint="eastAsia"/>
          <w:sz w:val="32"/>
          <w:szCs w:val="32"/>
        </w:rPr>
        <w:t>面向全校新生代表做好事迹报告，扩大“双好”品牌的影响力，引导学生向身边的先进典型学习。</w:t>
      </w:r>
    </w:p>
    <w:p w:rsidR="007B7A57" w:rsidRDefault="007B7A57" w:rsidP="007B7A57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B7A57">
        <w:rPr>
          <w:rFonts w:ascii="仿宋_GB2312" w:eastAsia="仿宋_GB2312" w:cs="仿宋_GB2312" w:hint="eastAsia"/>
          <w:b/>
          <w:sz w:val="32"/>
          <w:szCs w:val="32"/>
        </w:rPr>
        <w:t>9.“学习精英报告团”巡讲。</w:t>
      </w:r>
      <w:r>
        <w:rPr>
          <w:rFonts w:ascii="仿宋_GB2312" w:eastAsia="仿宋_GB2312" w:cs="仿宋_GB2312" w:hint="eastAsia"/>
          <w:sz w:val="32"/>
          <w:szCs w:val="32"/>
        </w:rPr>
        <w:t>本学期继续在各学院选拔学习成绩优异、善思勤学的优秀在校生，组成“百名精英报告团”，并面向各学院新生进行巡讲，帮助新生深入了解大学生活，掌握大学学习规律，增强学习积极性和主动性。</w:t>
      </w:r>
    </w:p>
    <w:p w:rsidR="00750B31" w:rsidRPr="008E3E28" w:rsidRDefault="007B7A57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10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.“百名校友进校园”活动。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各学院要充分依托“百名校友进校园”活动，邀请杰出校友重返校园</w:t>
      </w:r>
      <w:r w:rsidR="000A7601" w:rsidRPr="008E3E28">
        <w:rPr>
          <w:rFonts w:ascii="仿宋_GB2312" w:eastAsia="仿宋_GB2312" w:cs="仿宋_GB2312" w:hint="eastAsia"/>
          <w:sz w:val="32"/>
          <w:szCs w:val="32"/>
        </w:rPr>
        <w:t>，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积极发挥优秀校友的榜样作用，用其丰富经验与人生阅历使新生开阔眼界、增长见识、激发斗志、凝聚吉师情结。</w:t>
      </w:r>
    </w:p>
    <w:p w:rsidR="00750B31" w:rsidRPr="008E3E28" w:rsidRDefault="007414B7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</w:t>
      </w:r>
      <w:r w:rsidR="007B7A57">
        <w:rPr>
          <w:rFonts w:ascii="仿宋_GB2312" w:eastAsia="仿宋_GB2312" w:cs="仿宋_GB2312" w:hint="eastAsia"/>
          <w:b/>
          <w:sz w:val="32"/>
          <w:szCs w:val="32"/>
        </w:rPr>
        <w:t>1</w:t>
      </w:r>
      <w:r w:rsidR="00750B31" w:rsidRPr="008E3E28">
        <w:rPr>
          <w:rFonts w:ascii="仿宋_GB2312" w:eastAsia="仿宋_GB2312" w:cs="仿宋_GB2312" w:hint="eastAsia"/>
          <w:b/>
          <w:sz w:val="32"/>
          <w:szCs w:val="32"/>
        </w:rPr>
        <w:t>.“阅享经典”活动。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深入开展“阅享经典”活动，以《吉林师范大学学生必读书目》为有效载体，做好书目系列讲座。各学院要至少选择2本书目所列书籍作为学院的必读书目重点推广，使新生养成读好书</w:t>
      </w:r>
      <w:r w:rsidR="00F168D7" w:rsidRPr="008E3E28">
        <w:rPr>
          <w:rFonts w:ascii="仿宋_GB2312" w:eastAsia="仿宋_GB2312" w:cs="仿宋_GB2312" w:hint="eastAsia"/>
          <w:sz w:val="32"/>
          <w:szCs w:val="32"/>
        </w:rPr>
        <w:t>、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好读书的习惯。</w:t>
      </w:r>
    </w:p>
    <w:p w:rsidR="00750B31" w:rsidRPr="008E3E28" w:rsidRDefault="007414B7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.专业</w:t>
      </w:r>
      <w:r w:rsidR="00F168D7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学习指导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讲座。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围绕专业学习，各学院邀请教学副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lastRenderedPageBreak/>
        <w:t>院长、系主任为新生作专业</w:t>
      </w:r>
      <w:r w:rsidR="00F168D7" w:rsidRPr="008E3E28">
        <w:rPr>
          <w:rFonts w:ascii="仿宋_GB2312" w:eastAsia="仿宋_GB2312" w:cs="仿宋_GB2312" w:hint="eastAsia"/>
          <w:sz w:val="32"/>
          <w:szCs w:val="32"/>
        </w:rPr>
        <w:t>学习指导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讲座，</w:t>
      </w:r>
      <w:r w:rsidR="00A71DD2" w:rsidRPr="008E3E28">
        <w:rPr>
          <w:rFonts w:ascii="仿宋_GB2312" w:eastAsia="仿宋_GB2312" w:cs="仿宋_GB2312" w:hint="eastAsia"/>
          <w:sz w:val="32"/>
          <w:szCs w:val="32"/>
        </w:rPr>
        <w:t>透彻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讲解专业培养方案设计、课程设置及专业就业前景等等，帮助新生了解专业，</w:t>
      </w:r>
      <w:r w:rsidR="00A71DD2" w:rsidRPr="008E3E28">
        <w:rPr>
          <w:rFonts w:ascii="仿宋_GB2312" w:eastAsia="仿宋_GB2312" w:cs="仿宋_GB2312" w:hint="eastAsia"/>
          <w:sz w:val="32"/>
          <w:szCs w:val="32"/>
        </w:rPr>
        <w:t>激发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学习兴趣，做好学习规划。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（三）安全教育</w:t>
      </w:r>
    </w:p>
    <w:p w:rsidR="00750B31" w:rsidRPr="008E3E28" w:rsidRDefault="00C8480C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.校规校纪学习。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各学院组织新生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认真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学习《学生手册》，使学生了解奖励、违纪处理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毕业及学位授予等方面的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有关规定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，使新生明确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制度的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规范性与严肃性，加强自我约束。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4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A71DD2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规章制度和防诈骗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考试。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全校新生《学生手册》考试将在期中举行，由学生处统一组织。通过考试，进一步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强化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新生对各项规章制度的理解，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明确努力方向，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规范自身行为，做一名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品学兼优、遵规守纪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的大学生。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.“吉师六律”主题活动。</w:t>
      </w:r>
      <w:r w:rsidRPr="008E3E28">
        <w:rPr>
          <w:rFonts w:ascii="仿宋_GB2312" w:eastAsia="仿宋_GB2312" w:cs="仿宋_GB2312" w:hint="eastAsia"/>
          <w:sz w:val="32"/>
          <w:szCs w:val="32"/>
        </w:rPr>
        <w:t>组织全体新生集中学习“吉师六律”，即“吉林师范大学大学生基础文明公约”。通过主题展、实践活动等方式，使新生不断将六律内化于心，外化于行，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养成良好的行为习惯，</w:t>
      </w:r>
      <w:r w:rsidRPr="008E3E28">
        <w:rPr>
          <w:rFonts w:ascii="仿宋_GB2312" w:eastAsia="仿宋_GB2312" w:cs="仿宋_GB2312" w:hint="eastAsia"/>
          <w:sz w:val="32"/>
          <w:szCs w:val="32"/>
        </w:rPr>
        <w:t>不断提高个人素养，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做</w:t>
      </w:r>
      <w:r w:rsidRPr="008E3E28">
        <w:rPr>
          <w:rFonts w:ascii="仿宋_GB2312" w:eastAsia="仿宋_GB2312" w:cs="仿宋_GB2312" w:hint="eastAsia"/>
          <w:sz w:val="32"/>
          <w:szCs w:val="32"/>
        </w:rPr>
        <w:t>一个健康文明的大学生。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.专题</w:t>
      </w:r>
      <w:r w:rsid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报告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 w:rsidRPr="008E3E28">
        <w:rPr>
          <w:rFonts w:ascii="仿宋_GB2312" w:eastAsia="仿宋_GB2312" w:cs="仿宋_GB2312" w:hint="eastAsia"/>
          <w:sz w:val="32"/>
          <w:szCs w:val="32"/>
        </w:rPr>
        <w:t>邀请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校外权威专家为</w:t>
      </w:r>
      <w:r w:rsidRPr="008E3E28">
        <w:rPr>
          <w:rFonts w:ascii="仿宋_GB2312" w:eastAsia="仿宋_GB2312" w:cs="仿宋_GB2312" w:hint="eastAsia"/>
          <w:sz w:val="32"/>
          <w:szCs w:val="32"/>
        </w:rPr>
        <w:t>大一学生班长做安全教育</w:t>
      </w:r>
      <w:r w:rsidR="008E3E28">
        <w:rPr>
          <w:rFonts w:ascii="仿宋_GB2312" w:eastAsia="仿宋_GB2312" w:cs="仿宋_GB2312" w:hint="eastAsia"/>
          <w:sz w:val="32"/>
          <w:szCs w:val="32"/>
        </w:rPr>
        <w:t>报告，</w:t>
      </w:r>
      <w:r w:rsidRPr="008E3E28">
        <w:rPr>
          <w:rFonts w:ascii="仿宋_GB2312" w:eastAsia="仿宋_GB2312" w:cs="仿宋_GB2312" w:hint="eastAsia"/>
          <w:sz w:val="32"/>
          <w:szCs w:val="32"/>
        </w:rPr>
        <w:t>通过班长的辐射作用，进一步强化新生的安全意识，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特别是加强防诈骗意识，</w:t>
      </w:r>
      <w:r w:rsidRPr="008E3E28">
        <w:rPr>
          <w:rFonts w:ascii="仿宋_GB2312" w:eastAsia="仿宋_GB2312" w:cs="仿宋_GB2312" w:hint="eastAsia"/>
          <w:sz w:val="32"/>
          <w:szCs w:val="32"/>
        </w:rPr>
        <w:t>帮助新生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筑牢安全防线</w:t>
      </w:r>
      <w:r w:rsidRPr="008E3E28">
        <w:rPr>
          <w:rFonts w:ascii="仿宋_GB2312" w:eastAsia="仿宋_GB2312" w:cs="仿宋_GB2312" w:hint="eastAsia"/>
          <w:sz w:val="32"/>
          <w:szCs w:val="32"/>
        </w:rPr>
        <w:t>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.观看安全警示教育宣传片。</w:t>
      </w:r>
      <w:r w:rsidRPr="008E3E28">
        <w:rPr>
          <w:rFonts w:ascii="仿宋_GB2312" w:eastAsia="仿宋_GB2312" w:cs="仿宋_GB2312" w:hint="eastAsia"/>
          <w:sz w:val="32"/>
          <w:szCs w:val="32"/>
        </w:rPr>
        <w:t>各学院要利用新生班会、年级大会，组织新生观看防火、防盗及防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诈骗</w:t>
      </w:r>
      <w:r w:rsidRPr="008E3E28">
        <w:rPr>
          <w:rFonts w:ascii="仿宋_GB2312" w:eastAsia="仿宋_GB2312" w:cs="仿宋_GB2312" w:hint="eastAsia"/>
          <w:sz w:val="32"/>
          <w:szCs w:val="32"/>
        </w:rPr>
        <w:t>等安全教育宣传片，向新生传播安全常识和预防技巧，使新生从鲜活的案例中受到深刻的触动，切实提高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安全防范</w:t>
      </w:r>
      <w:r w:rsidRPr="008E3E28">
        <w:rPr>
          <w:rFonts w:ascii="仿宋_GB2312" w:eastAsia="仿宋_GB2312" w:cs="仿宋_GB2312" w:hint="eastAsia"/>
          <w:sz w:val="32"/>
          <w:szCs w:val="32"/>
        </w:rPr>
        <w:t>意识。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（四）生活适应性教育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1</w:t>
      </w:r>
      <w:r w:rsidR="007B7A57"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.军事训练。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充分利用新生军训，加强爱国主义和集体主义教育，增强新生的集体荣誉感，增强新生的纪律性，使新生在思想素质、军事素质、身体素质</w:t>
      </w:r>
      <w:r w:rsidR="00C8480C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自理能力等方面得到提高。</w:t>
      </w:r>
    </w:p>
    <w:p w:rsidR="00750B31" w:rsidRPr="00977BC5" w:rsidRDefault="00750B31" w:rsidP="0068227A">
      <w:pPr>
        <w:tabs>
          <w:tab w:val="left" w:pos="1418"/>
        </w:tabs>
        <w:spacing w:line="54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8E3E28">
        <w:rPr>
          <w:rFonts w:ascii="仿宋_GB2312" w:eastAsia="仿宋_GB2312" w:cs="仿宋_GB2312" w:hint="eastAsia"/>
          <w:b/>
          <w:sz w:val="32"/>
          <w:szCs w:val="32"/>
        </w:rPr>
        <w:t>1</w:t>
      </w:r>
      <w:r w:rsidR="007B7A57">
        <w:rPr>
          <w:rFonts w:ascii="仿宋_GB2312" w:eastAsia="仿宋_GB2312" w:cs="仿宋_GB2312" w:hint="eastAsia"/>
          <w:b/>
          <w:sz w:val="32"/>
          <w:szCs w:val="32"/>
        </w:rPr>
        <w:t>9</w:t>
      </w:r>
      <w:bookmarkStart w:id="0" w:name="_GoBack"/>
      <w:bookmarkEnd w:id="0"/>
      <w:r w:rsidRPr="008E3E28">
        <w:rPr>
          <w:rFonts w:ascii="仿宋_GB2312" w:eastAsia="仿宋_GB2312" w:cs="仿宋_GB2312" w:hint="eastAsia"/>
          <w:b/>
          <w:sz w:val="32"/>
          <w:szCs w:val="32"/>
        </w:rPr>
        <w:t>.新生入学教育系列讲座。</w:t>
      </w:r>
      <w:r w:rsidRPr="008E3E28">
        <w:rPr>
          <w:rFonts w:ascii="仿宋_GB2312" w:eastAsia="仿宋_GB2312" w:cs="仿宋_GB2312" w:hint="eastAsia"/>
          <w:sz w:val="32"/>
          <w:szCs w:val="32"/>
        </w:rPr>
        <w:t>在入学教育期间，各学院副书记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要</w:t>
      </w:r>
      <w:r w:rsidRPr="008E3E28">
        <w:rPr>
          <w:rFonts w:ascii="仿宋_GB2312" w:eastAsia="仿宋_GB2312" w:cs="仿宋_GB2312" w:hint="eastAsia"/>
          <w:sz w:val="32"/>
          <w:szCs w:val="32"/>
        </w:rPr>
        <w:t>围绕校规校纪、大学学业与生活指导、组织发展、人际关系处理及职业生涯规划等方面内容，为新生至少做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1</w:t>
      </w:r>
      <w:r w:rsidRPr="008E3E28">
        <w:rPr>
          <w:rFonts w:ascii="仿宋_GB2312" w:eastAsia="仿宋_GB2312" w:cs="仿宋_GB2312" w:hint="eastAsia"/>
          <w:sz w:val="32"/>
          <w:szCs w:val="32"/>
        </w:rPr>
        <w:t>次专题报告或辅导，帮助新生更好的度过适应期。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、相关要求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（一）高度重视，精心组织。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新生入学教育是大学教育的</w:t>
      </w:r>
      <w:r w:rsidR="00C8480C">
        <w:rPr>
          <w:rFonts w:ascii="仿宋_GB2312" w:eastAsia="仿宋_GB2312" w:hAnsi="宋体" w:cs="宋体" w:hint="eastAsia"/>
          <w:kern w:val="0"/>
          <w:sz w:val="32"/>
          <w:szCs w:val="32"/>
        </w:rPr>
        <w:t>第一课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。各学院要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总结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历年新生入学教育的丰富经验，进一步提高</w:t>
      </w:r>
      <w:r w:rsidR="0088163C"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对入学教育重要性的认识，精心组织，认真落实，明确分工，密切配合，确保201</w:t>
      </w:r>
      <w:r w:rsidR="00FB6CEF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级新生入学教育顺利进行并取得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预期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实效。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（二）灵活创新，体现特色。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各学院要充分发挥自主性和创造性，注意结合专业特色，积极开展学工品牌活动，并以微博、微信等新媒体为有效载体，大力开展内容丰富、形式新颖的新生入学教育主题活动，使活动达到潜移默化、触动心灵的教育效果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（三）积极探索，注重总结。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各学院要按照学校的要求和部署，结合学院实际，制定切实可行的新生入学教育方案。不断总结新生入学教育工作的特点和规律，积极探索新形势下开展新生入学教育的新途径、新方法，开展有效、生动的新生入学教育。</w:t>
      </w:r>
    </w:p>
    <w:p w:rsidR="00750B31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8163C" w:rsidRPr="00977BC5" w:rsidRDefault="0088163C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750B31" w:rsidP="0068227A">
      <w:pPr>
        <w:wordWrap w:val="0"/>
        <w:spacing w:line="54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学生工作部（处）        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6822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7D158E" w:rsidRPr="00FB6CEF" w:rsidRDefault="00750B31" w:rsidP="00FB6CEF">
      <w:pPr>
        <w:wordWrap w:val="0"/>
        <w:spacing w:line="540" w:lineRule="exact"/>
        <w:ind w:firstLineChars="200" w:firstLine="640"/>
        <w:jc w:val="right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201</w:t>
      </w:r>
      <w:r w:rsidR="00FB6CEF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年9月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1日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 w:rsidR="006822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sectPr w:rsidR="007D158E" w:rsidRPr="00FB6CEF" w:rsidSect="0088163C">
      <w:footerReference w:type="even" r:id="rId7"/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9F" w:rsidRDefault="00992D9F">
      <w:r>
        <w:separator/>
      </w:r>
    </w:p>
  </w:endnote>
  <w:endnote w:type="continuationSeparator" w:id="0">
    <w:p w:rsidR="00992D9F" w:rsidRDefault="009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75" w:rsidRDefault="00750B31" w:rsidP="006812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575" w:rsidRDefault="00992D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75" w:rsidRPr="00AB2DE1" w:rsidRDefault="00750B31" w:rsidP="00681255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AB2DE1">
      <w:rPr>
        <w:rStyle w:val="a5"/>
        <w:rFonts w:ascii="宋体" w:hAnsi="宋体"/>
        <w:sz w:val="28"/>
        <w:szCs w:val="28"/>
      </w:rPr>
      <w:fldChar w:fldCharType="begin"/>
    </w:r>
    <w:r w:rsidRPr="00AB2DE1">
      <w:rPr>
        <w:rStyle w:val="a5"/>
        <w:rFonts w:ascii="宋体" w:hAnsi="宋体"/>
        <w:sz w:val="28"/>
        <w:szCs w:val="28"/>
      </w:rPr>
      <w:instrText xml:space="preserve">PAGE  </w:instrText>
    </w:r>
    <w:r w:rsidRPr="00AB2DE1">
      <w:rPr>
        <w:rStyle w:val="a5"/>
        <w:rFonts w:ascii="宋体" w:hAnsi="宋体"/>
        <w:sz w:val="28"/>
        <w:szCs w:val="28"/>
      </w:rPr>
      <w:fldChar w:fldCharType="separate"/>
    </w:r>
    <w:r w:rsidR="007B7A57">
      <w:rPr>
        <w:rStyle w:val="a5"/>
        <w:rFonts w:ascii="宋体" w:hAnsi="宋体"/>
        <w:noProof/>
        <w:sz w:val="28"/>
        <w:szCs w:val="28"/>
      </w:rPr>
      <w:t>- 5 -</w:t>
    </w:r>
    <w:r w:rsidRPr="00AB2DE1">
      <w:rPr>
        <w:rStyle w:val="a5"/>
        <w:rFonts w:ascii="宋体" w:hAnsi="宋体"/>
        <w:sz w:val="28"/>
        <w:szCs w:val="28"/>
      </w:rPr>
      <w:fldChar w:fldCharType="end"/>
    </w:r>
  </w:p>
  <w:p w:rsidR="00B51575" w:rsidRDefault="00992D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9F" w:rsidRDefault="00992D9F">
      <w:r>
        <w:separator/>
      </w:r>
    </w:p>
  </w:footnote>
  <w:footnote w:type="continuationSeparator" w:id="0">
    <w:p w:rsidR="00992D9F" w:rsidRDefault="0099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1"/>
    <w:rsid w:val="00002B8C"/>
    <w:rsid w:val="000176CD"/>
    <w:rsid w:val="00087B5E"/>
    <w:rsid w:val="0009022E"/>
    <w:rsid w:val="000A1F1F"/>
    <w:rsid w:val="000A3F43"/>
    <w:rsid w:val="000A7601"/>
    <w:rsid w:val="000E3ECC"/>
    <w:rsid w:val="000F1677"/>
    <w:rsid w:val="000F67E2"/>
    <w:rsid w:val="001069AD"/>
    <w:rsid w:val="00116198"/>
    <w:rsid w:val="0012560E"/>
    <w:rsid w:val="001604BB"/>
    <w:rsid w:val="00165937"/>
    <w:rsid w:val="00173770"/>
    <w:rsid w:val="001901E0"/>
    <w:rsid w:val="001942DF"/>
    <w:rsid w:val="001B02C6"/>
    <w:rsid w:val="001C1017"/>
    <w:rsid w:val="001D3162"/>
    <w:rsid w:val="001D49C9"/>
    <w:rsid w:val="001E2A92"/>
    <w:rsid w:val="001F4ADE"/>
    <w:rsid w:val="001F7053"/>
    <w:rsid w:val="0020170B"/>
    <w:rsid w:val="002264D7"/>
    <w:rsid w:val="00235839"/>
    <w:rsid w:val="00242478"/>
    <w:rsid w:val="002505AB"/>
    <w:rsid w:val="00270B6A"/>
    <w:rsid w:val="002746AB"/>
    <w:rsid w:val="0027719B"/>
    <w:rsid w:val="00282C85"/>
    <w:rsid w:val="00293320"/>
    <w:rsid w:val="00293A0C"/>
    <w:rsid w:val="00295D7D"/>
    <w:rsid w:val="002A2F1C"/>
    <w:rsid w:val="002B2C1D"/>
    <w:rsid w:val="002B6083"/>
    <w:rsid w:val="002D5C0B"/>
    <w:rsid w:val="002F28AA"/>
    <w:rsid w:val="003051F7"/>
    <w:rsid w:val="0031088C"/>
    <w:rsid w:val="0031463E"/>
    <w:rsid w:val="003840B0"/>
    <w:rsid w:val="003946C9"/>
    <w:rsid w:val="003B60EC"/>
    <w:rsid w:val="003C1022"/>
    <w:rsid w:val="003E1169"/>
    <w:rsid w:val="003E47B2"/>
    <w:rsid w:val="00401E5B"/>
    <w:rsid w:val="004119C2"/>
    <w:rsid w:val="00422805"/>
    <w:rsid w:val="0047435B"/>
    <w:rsid w:val="00495AE8"/>
    <w:rsid w:val="004C0D49"/>
    <w:rsid w:val="004C6A8D"/>
    <w:rsid w:val="004D023D"/>
    <w:rsid w:val="00502249"/>
    <w:rsid w:val="0055198A"/>
    <w:rsid w:val="00577465"/>
    <w:rsid w:val="00590DA1"/>
    <w:rsid w:val="005B03CD"/>
    <w:rsid w:val="005D6071"/>
    <w:rsid w:val="005F2B61"/>
    <w:rsid w:val="005F3A6F"/>
    <w:rsid w:val="0061557E"/>
    <w:rsid w:val="0061607D"/>
    <w:rsid w:val="00620EFE"/>
    <w:rsid w:val="00644140"/>
    <w:rsid w:val="00655643"/>
    <w:rsid w:val="0065659B"/>
    <w:rsid w:val="006627F3"/>
    <w:rsid w:val="00663B56"/>
    <w:rsid w:val="0068227A"/>
    <w:rsid w:val="006A6D47"/>
    <w:rsid w:val="006B28E8"/>
    <w:rsid w:val="006C7B5D"/>
    <w:rsid w:val="006D4FF7"/>
    <w:rsid w:val="006E3FD5"/>
    <w:rsid w:val="006E4ABB"/>
    <w:rsid w:val="006F18FC"/>
    <w:rsid w:val="006F2A9A"/>
    <w:rsid w:val="00704CEB"/>
    <w:rsid w:val="00707406"/>
    <w:rsid w:val="00707606"/>
    <w:rsid w:val="00714BD8"/>
    <w:rsid w:val="007235D5"/>
    <w:rsid w:val="00730EE3"/>
    <w:rsid w:val="00732523"/>
    <w:rsid w:val="007414B7"/>
    <w:rsid w:val="007506D4"/>
    <w:rsid w:val="00750B31"/>
    <w:rsid w:val="0078175B"/>
    <w:rsid w:val="00790EF2"/>
    <w:rsid w:val="007912BA"/>
    <w:rsid w:val="00797148"/>
    <w:rsid w:val="007A2748"/>
    <w:rsid w:val="007A7F38"/>
    <w:rsid w:val="007B5085"/>
    <w:rsid w:val="007B7A57"/>
    <w:rsid w:val="007C5974"/>
    <w:rsid w:val="007D158E"/>
    <w:rsid w:val="007D4313"/>
    <w:rsid w:val="007F34FE"/>
    <w:rsid w:val="0081078D"/>
    <w:rsid w:val="008135F9"/>
    <w:rsid w:val="008213B6"/>
    <w:rsid w:val="008301B9"/>
    <w:rsid w:val="0083586E"/>
    <w:rsid w:val="0088163C"/>
    <w:rsid w:val="008901A5"/>
    <w:rsid w:val="0089447E"/>
    <w:rsid w:val="00896990"/>
    <w:rsid w:val="008A3F1F"/>
    <w:rsid w:val="008A6B90"/>
    <w:rsid w:val="008B6A7E"/>
    <w:rsid w:val="008D5B62"/>
    <w:rsid w:val="008E070F"/>
    <w:rsid w:val="008E2948"/>
    <w:rsid w:val="008E3E28"/>
    <w:rsid w:val="008E7235"/>
    <w:rsid w:val="009017F0"/>
    <w:rsid w:val="00925665"/>
    <w:rsid w:val="00925C4C"/>
    <w:rsid w:val="00960CA0"/>
    <w:rsid w:val="00970056"/>
    <w:rsid w:val="00976F20"/>
    <w:rsid w:val="00977BC5"/>
    <w:rsid w:val="0098765F"/>
    <w:rsid w:val="00992D9F"/>
    <w:rsid w:val="009A1B1D"/>
    <w:rsid w:val="009A7B68"/>
    <w:rsid w:val="009B1B1D"/>
    <w:rsid w:val="009B48DD"/>
    <w:rsid w:val="009D333B"/>
    <w:rsid w:val="009F6402"/>
    <w:rsid w:val="00A11597"/>
    <w:rsid w:val="00A679D5"/>
    <w:rsid w:val="00A71DD2"/>
    <w:rsid w:val="00A72B9F"/>
    <w:rsid w:val="00AB6F37"/>
    <w:rsid w:val="00AF26C8"/>
    <w:rsid w:val="00B2437F"/>
    <w:rsid w:val="00B25555"/>
    <w:rsid w:val="00B37179"/>
    <w:rsid w:val="00B8279A"/>
    <w:rsid w:val="00B82FBF"/>
    <w:rsid w:val="00BE1AC3"/>
    <w:rsid w:val="00BF694B"/>
    <w:rsid w:val="00C06698"/>
    <w:rsid w:val="00C13AAB"/>
    <w:rsid w:val="00C2006D"/>
    <w:rsid w:val="00C27E07"/>
    <w:rsid w:val="00C50F15"/>
    <w:rsid w:val="00C652CE"/>
    <w:rsid w:val="00C8480C"/>
    <w:rsid w:val="00CF113E"/>
    <w:rsid w:val="00D045F5"/>
    <w:rsid w:val="00D32B55"/>
    <w:rsid w:val="00D37221"/>
    <w:rsid w:val="00D56D32"/>
    <w:rsid w:val="00DB36BE"/>
    <w:rsid w:val="00DD1EDB"/>
    <w:rsid w:val="00DE3C98"/>
    <w:rsid w:val="00E178B1"/>
    <w:rsid w:val="00E21805"/>
    <w:rsid w:val="00E26953"/>
    <w:rsid w:val="00E36886"/>
    <w:rsid w:val="00E7290C"/>
    <w:rsid w:val="00E74DBC"/>
    <w:rsid w:val="00EA5A3F"/>
    <w:rsid w:val="00EA6704"/>
    <w:rsid w:val="00EB432C"/>
    <w:rsid w:val="00EB54F5"/>
    <w:rsid w:val="00EB7C6E"/>
    <w:rsid w:val="00EC2ED8"/>
    <w:rsid w:val="00EC45E6"/>
    <w:rsid w:val="00EC6591"/>
    <w:rsid w:val="00EE0489"/>
    <w:rsid w:val="00EF57FD"/>
    <w:rsid w:val="00F100F7"/>
    <w:rsid w:val="00F168D7"/>
    <w:rsid w:val="00F16DAA"/>
    <w:rsid w:val="00F3217F"/>
    <w:rsid w:val="00F423F4"/>
    <w:rsid w:val="00F640CB"/>
    <w:rsid w:val="00F647CE"/>
    <w:rsid w:val="00F80E2D"/>
    <w:rsid w:val="00FB45C3"/>
    <w:rsid w:val="00FB6CEF"/>
    <w:rsid w:val="00FC58E2"/>
    <w:rsid w:val="00FC60E5"/>
    <w:rsid w:val="00FD3746"/>
    <w:rsid w:val="00FD4951"/>
    <w:rsid w:val="00FE0DC6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31"/>
    <w:pPr>
      <w:ind w:firstLineChars="200" w:firstLine="420"/>
    </w:pPr>
  </w:style>
  <w:style w:type="paragraph" w:styleId="a4">
    <w:name w:val="footer"/>
    <w:basedOn w:val="a"/>
    <w:link w:val="Char"/>
    <w:rsid w:val="0075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B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50B31"/>
  </w:style>
  <w:style w:type="paragraph" w:styleId="a6">
    <w:name w:val="Body Text"/>
    <w:basedOn w:val="a"/>
    <w:link w:val="Char0"/>
    <w:rsid w:val="00750B31"/>
    <w:pPr>
      <w:jc w:val="center"/>
    </w:pPr>
    <w:rPr>
      <w:rFonts w:eastAsia="方正大标宋简体"/>
      <w:b/>
      <w:bCs/>
      <w:sz w:val="36"/>
    </w:rPr>
  </w:style>
  <w:style w:type="character" w:customStyle="1" w:styleId="Char0">
    <w:name w:val="正文文本 Char"/>
    <w:basedOn w:val="a0"/>
    <w:link w:val="a6"/>
    <w:rsid w:val="00750B31"/>
    <w:rPr>
      <w:rFonts w:ascii="Times New Roman" w:eastAsia="方正大标宋简体" w:hAnsi="Times New Roman" w:cs="Times New Roman"/>
      <w:b/>
      <w:bCs/>
      <w:sz w:val="36"/>
      <w:szCs w:val="24"/>
    </w:rPr>
  </w:style>
  <w:style w:type="paragraph" w:styleId="a7">
    <w:name w:val="Normal (Web)"/>
    <w:basedOn w:val="a"/>
    <w:uiPriority w:val="99"/>
    <w:semiHidden/>
    <w:unhideWhenUsed/>
    <w:rsid w:val="00977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77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31"/>
    <w:pPr>
      <w:ind w:firstLineChars="200" w:firstLine="420"/>
    </w:pPr>
  </w:style>
  <w:style w:type="paragraph" w:styleId="a4">
    <w:name w:val="footer"/>
    <w:basedOn w:val="a"/>
    <w:link w:val="Char"/>
    <w:rsid w:val="0075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B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50B31"/>
  </w:style>
  <w:style w:type="paragraph" w:styleId="a6">
    <w:name w:val="Body Text"/>
    <w:basedOn w:val="a"/>
    <w:link w:val="Char0"/>
    <w:rsid w:val="00750B31"/>
    <w:pPr>
      <w:jc w:val="center"/>
    </w:pPr>
    <w:rPr>
      <w:rFonts w:eastAsia="方正大标宋简体"/>
      <w:b/>
      <w:bCs/>
      <w:sz w:val="36"/>
    </w:rPr>
  </w:style>
  <w:style w:type="character" w:customStyle="1" w:styleId="Char0">
    <w:name w:val="正文文本 Char"/>
    <w:basedOn w:val="a0"/>
    <w:link w:val="a6"/>
    <w:rsid w:val="00750B31"/>
    <w:rPr>
      <w:rFonts w:ascii="Times New Roman" w:eastAsia="方正大标宋简体" w:hAnsi="Times New Roman" w:cs="Times New Roman"/>
      <w:b/>
      <w:bCs/>
      <w:sz w:val="36"/>
      <w:szCs w:val="24"/>
    </w:rPr>
  </w:style>
  <w:style w:type="paragraph" w:styleId="a7">
    <w:name w:val="Normal (Web)"/>
    <w:basedOn w:val="a"/>
    <w:uiPriority w:val="99"/>
    <w:semiHidden/>
    <w:unhideWhenUsed/>
    <w:rsid w:val="00977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7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13</cp:revision>
  <dcterms:created xsi:type="dcterms:W3CDTF">2017-09-01T01:45:00Z</dcterms:created>
  <dcterms:modified xsi:type="dcterms:W3CDTF">2018-08-23T07:57:00Z</dcterms:modified>
</cp:coreProperties>
</file>